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Normal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вебинаре расскажут</w:t>
      </w:r>
      <w:r>
        <w:rPr>
          <w:rFonts w:ascii="Times New Roman" w:hAnsi="Times New Roman"/>
          <w:b/>
          <w:sz w:val="28"/>
          <w:szCs w:val="28"/>
        </w:rPr>
        <w:t xml:space="preserve">, как зарегистрировать </w:t>
      </w:r>
      <w:r>
        <w:rPr>
          <w:rFonts w:ascii="Times New Roman" w:hAnsi="Times New Roman"/>
          <w:b/>
          <w:sz w:val="28"/>
          <w:szCs w:val="28"/>
        </w:rPr>
        <w:t xml:space="preserve">бизнес онлайн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28 ноября в </w:t>
      </w:r>
      <w:r>
        <w:rPr>
          <w:rFonts w:ascii="Times New Roman" w:hAnsi="Times New Roman"/>
          <w:sz w:val="28"/>
          <w:szCs w:val="28"/>
        </w:rPr>
        <w:t xml:space="preserve">11 часов </w:t>
      </w:r>
      <w:r>
        <w:rPr>
          <w:rFonts w:ascii="Times New Roman" w:hAnsi="Times New Roman"/>
          <w:sz w:val="28"/>
          <w:szCs w:val="28"/>
        </w:rPr>
        <w:t xml:space="preserve">УФНС России по Костромской области </w:t>
      </w:r>
      <w:r>
        <w:rPr>
          <w:rFonts w:ascii="Times New Roman" w:hAnsi="Times New Roman"/>
          <w:sz w:val="28"/>
          <w:szCs w:val="28"/>
        </w:rPr>
        <w:t xml:space="preserve">проведет вебинар н</w:t>
      </w:r>
      <w:r>
        <w:rPr>
          <w:rFonts w:ascii="Times New Roman" w:hAnsi="Times New Roman"/>
          <w:sz w:val="28"/>
          <w:szCs w:val="28"/>
        </w:rPr>
        <w:t xml:space="preserve">а тему</w:t>
      </w:r>
      <w:r>
        <w:t xml:space="preserve">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«Государственная регистра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ция ИП: открытие и прекращение».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программе онлайн-семинара:</w:t>
      </w:r>
    </w:p>
    <w:p>
      <w:pPr>
        <w:pStyle w:val="179"/>
        <w:numPr>
          <w:ilvl w:val="0"/>
          <w:numId w:val="2"/>
        </w:numPr>
      </w:pPr>
      <w:r>
        <w:rPr>
          <w:rFonts w:ascii="Times New Roman" w:hAnsi="Times New Roman"/>
          <w:sz w:val="28"/>
          <w:szCs w:val="28"/>
        </w:rPr>
        <w:t xml:space="preserve">Порядок подачи документов для регистрации и  прекращения деятельности в качестве </w:t>
      </w:r>
      <w:r>
        <w:rPr>
          <w:rFonts w:ascii="Times New Roman" w:hAnsi="Times New Roman"/>
          <w:sz w:val="28"/>
          <w:szCs w:val="28"/>
        </w:rPr>
        <w:t xml:space="preserve">ИП.</w:t>
      </w:r>
    </w:p>
    <w:p>
      <w:pPr>
        <w:pStyle w:val="179"/>
        <w:numPr>
          <w:ilvl w:val="0"/>
          <w:numId w:val="2"/>
        </w:numPr>
      </w:pPr>
      <w:r>
        <w:rPr>
          <w:rFonts w:ascii="Times New Roman" w:hAnsi="Times New Roman"/>
          <w:sz w:val="28"/>
          <w:szCs w:val="28"/>
        </w:rPr>
        <w:t xml:space="preserve">Основные нарушения, допускаемые </w:t>
      </w:r>
      <w:r>
        <w:rPr>
          <w:rFonts w:ascii="Times New Roman" w:hAnsi="Times New Roman"/>
          <w:sz w:val="28"/>
          <w:szCs w:val="28"/>
        </w:rPr>
        <w:t xml:space="preserve">резидентами РФ 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физическими лицами 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при составлении отчетности </w:t>
      </w:r>
      <w:r>
        <w:rPr>
          <w:rFonts w:ascii="Times New Roman" w:hAnsi="Times New Roman"/>
          <w:sz w:val="28"/>
          <w:szCs w:val="28"/>
        </w:rPr>
        <w:t xml:space="preserve">о движении средств в банках и иных организациях финансового рынка, расположенных за пределами Р</w:t>
      </w:r>
      <w:r>
        <w:rPr>
          <w:rFonts w:ascii="Times New Roman" w:hAnsi="Times New Roman"/>
          <w:sz w:val="28"/>
          <w:szCs w:val="28"/>
        </w:rPr>
        <w:t xml:space="preserve">оссии</w:t>
      </w:r>
      <w:r>
        <w:rPr>
          <w:rFonts w:ascii="Times New Roman" w:hAnsi="Times New Roman"/>
          <w:sz w:val="28"/>
          <w:szCs w:val="28"/>
        </w:rPr>
        <w:t xml:space="preserve">. 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Спикеры вебинара: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лавный специалист-эксперт отдела регистраци</w:t>
      </w:r>
      <w:r>
        <w:rPr>
          <w:rFonts w:ascii="Times New Roman" w:hAnsi="Times New Roman"/>
          <w:sz w:val="28"/>
          <w:szCs w:val="28"/>
        </w:rPr>
        <w:t xml:space="preserve">и и учета налогоплательщиков </w:t>
      </w:r>
      <w:r>
        <w:rPr>
          <w:rFonts w:ascii="Times New Roman" w:hAnsi="Times New Roman"/>
          <w:sz w:val="28"/>
          <w:szCs w:val="28"/>
        </w:rPr>
        <w:t xml:space="preserve">Юлия Канарейкина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главный государственный налоговый инспектор </w:t>
      </w:r>
      <w:r>
        <w:rPr>
          <w:rFonts w:ascii="Times New Roman" w:hAnsi="Times New Roman"/>
          <w:sz w:val="28"/>
          <w:szCs w:val="28"/>
        </w:rPr>
        <w:t xml:space="preserve">отдела камерального контроля НДФЛ и СВ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№2</w:t>
      </w:r>
      <w:r>
        <w:rPr>
          <w:rFonts w:ascii="Times New Roman" w:hAnsi="Times New Roman"/>
          <w:sz w:val="28"/>
          <w:szCs w:val="28"/>
        </w:rPr>
        <w:t xml:space="preserve"> Лариса Волкова.</w:t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9fe9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Задать вопросы экспертам можно заранее на странице вебинара или по электронной почте: </w:t>
      </w:r>
      <w:r>
        <w:fldChar w:fldCharType="begin"/>
      </w:r>
      <w:r>
        <w:instrText xml:space="preserve"> HYPERLINK "mailto:e.efimova.r4400@tax.gov.ru" </w:instrText>
      </w:r>
      <w:r>
        <w:fldChar w:fldCharType="separate"/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t xml:space="preserve">e.efimova.r4400@tax.gov.ru</w:t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fldChar w:fldCharType="end"/>
      </w:r>
      <w:r>
        <w:rPr>
          <w:rFonts w:ascii="Times New Roman" w:hAnsi="Times New Roman" w:eastAsia="Times New Roman"/>
          <w:color w:val="009fe9"/>
          <w:sz w:val="28"/>
          <w:szCs w:val="28"/>
          <w:shd w:val="clear" w:color="auto" w:fill="ffffff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00ff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color w:val="0000ff"/>
          <w:sz w:val="28"/>
          <w:szCs w:val="28"/>
          <w:u w:val="single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Участие бесплатное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регистрация на вебинар доступна по ссылке:  </w:t>
      </w:r>
    </w:p>
    <w:p>
      <w:pPr>
        <w:pStyle w:val="Normal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https://w.sbis.ru/webinar/a75fa00c-cbe6-4962-8f31-4e3dc4363c3a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lvlJc w:val="left"/>
      <w:lvlText w:val="%1."/>
      <w:numFmt w:val="decimal"/>
      <w:pPr>
        <w:ind w:hanging="360" w:left="720"/>
      </w:pPr>
      <w:start w:val="1"/>
      <w:suff w:val="tab"/>
    </w:lvl>
    <w:lvl w:ilvl="1">
      <w:lvlJc w:val="left"/>
      <w:lvlText w:val="%2."/>
      <w:numFmt w:val="lowerLetter"/>
      <w:pPr>
        <w:ind w:hanging="360" w:left="1440"/>
      </w:pPr>
      <w:start w:val="1"/>
      <w:suff w:val="tab"/>
    </w:lvl>
    <w:lvl w:ilvl="2">
      <w:lvlJc w:val="right"/>
      <w:lvlText w:val="%3."/>
      <w:numFmt w:val="lowerRoman"/>
      <w:pPr>
        <w:ind w:hanging="180" w:left="2160"/>
      </w:pPr>
      <w:start w:val="1"/>
      <w:suff w:val="tab"/>
    </w:lvl>
    <w:lvl w:ilvl="3">
      <w:lvlJc w:val="left"/>
      <w:lvlText w:val="%4."/>
      <w:numFmt w:val="decimal"/>
      <w:pPr>
        <w:ind w:hanging="360" w:left="2880"/>
      </w:pPr>
      <w:start w:val="1"/>
      <w:suff w:val="tab"/>
    </w:lvl>
    <w:lvl w:ilvl="4">
      <w:lvlJc w:val="left"/>
      <w:lvlText w:val="%5."/>
      <w:numFmt w:val="lowerLetter"/>
      <w:pPr>
        <w:ind w:hanging="360" w:left="3600"/>
      </w:pPr>
      <w:start w:val="1"/>
      <w:suff w:val="tab"/>
    </w:lvl>
    <w:lvl w:ilvl="5">
      <w:lvlJc w:val="right"/>
      <w:lvlText w:val="%6."/>
      <w:numFmt w:val="lowerRoman"/>
      <w:pPr>
        <w:ind w:hanging="180" w:left="4320"/>
      </w:pPr>
      <w:start w:val="1"/>
      <w:suff w:val="tab"/>
    </w:lvl>
    <w:lvl w:ilvl="6">
      <w:lvlJc w:val="left"/>
      <w:lvlText w:val="%7."/>
      <w:numFmt w:val="decimal"/>
      <w:pPr>
        <w:ind w:hanging="360" w:left="5040"/>
      </w:pPr>
      <w:start w:val="1"/>
      <w:suff w:val="tab"/>
    </w:lvl>
    <w:lvl w:ilvl="7">
      <w:lvlJc w:val="left"/>
      <w:lvlText w:val="%8."/>
      <w:numFmt w:val="lowerLetter"/>
      <w:pPr>
        <w:ind w:hanging="360" w:left="5760"/>
      </w:pPr>
      <w:start w:val="1"/>
      <w:suff w:val="tab"/>
    </w:lvl>
    <w:lvl w:ilvl="8">
      <w:lvlJc w:val="right"/>
      <w:lvlText w:val="%9."/>
      <w:numFmt w:val="lowerRoman"/>
      <w:pPr>
        <w:ind w:hanging="180" w:left="6480"/>
      </w:pPr>
      <w:start w:val="1"/>
      <w:suff w:val="tab"/>
    </w:lvl>
  </w:abstractNum>
  <w:abstractNum w:abstractNumId="1">
    <w:multiLevelType w:val="hybridMultilevel"/>
    <w:lvl w:ilvl="0">
      <w:lvlJc w:val="left"/>
      <w:lvlText w:val="%1."/>
      <w:numFmt w:val="decimal"/>
      <w:pPr>
        <w:ind w:hanging="360" w:left="720"/>
      </w:pPr>
      <w:start w:val="1"/>
      <w:suff w:val="tab"/>
    </w:lvl>
    <w:lvl w:ilvl="1">
      <w:lvlJc w:val="left"/>
      <w:lvlText w:val="%2."/>
      <w:numFmt w:val="lowerLetter"/>
      <w:pPr>
        <w:ind w:hanging="360" w:left="1440"/>
      </w:pPr>
      <w:start w:val="1"/>
      <w:suff w:val="tab"/>
    </w:lvl>
    <w:lvl w:ilvl="2">
      <w:lvlJc w:val="right"/>
      <w:lvlText w:val="%3."/>
      <w:numFmt w:val="lowerRoman"/>
      <w:pPr>
        <w:ind w:hanging="180" w:left="2160"/>
      </w:pPr>
      <w:start w:val="1"/>
      <w:suff w:val="tab"/>
    </w:lvl>
    <w:lvl w:ilvl="3">
      <w:lvlJc w:val="left"/>
      <w:lvlText w:val="%4."/>
      <w:numFmt w:val="decimal"/>
      <w:pPr>
        <w:ind w:hanging="360" w:left="2880"/>
      </w:pPr>
      <w:start w:val="1"/>
      <w:suff w:val="tab"/>
    </w:lvl>
    <w:lvl w:ilvl="4">
      <w:lvlJc w:val="left"/>
      <w:lvlText w:val="%5."/>
      <w:numFmt w:val="lowerLetter"/>
      <w:pPr>
        <w:ind w:hanging="360" w:left="3600"/>
      </w:pPr>
      <w:start w:val="1"/>
      <w:suff w:val="tab"/>
    </w:lvl>
    <w:lvl w:ilvl="5">
      <w:lvlJc w:val="right"/>
      <w:lvlText w:val="%6."/>
      <w:numFmt w:val="lowerRoman"/>
      <w:pPr>
        <w:ind w:hanging="180" w:left="4320"/>
      </w:pPr>
      <w:start w:val="1"/>
      <w:suff w:val="tab"/>
    </w:lvl>
    <w:lvl w:ilvl="6">
      <w:lvlJc w:val="left"/>
      <w:lvlText w:val="%7."/>
      <w:numFmt w:val="decimal"/>
      <w:pPr>
        <w:ind w:hanging="360" w:left="5040"/>
      </w:pPr>
      <w:start w:val="1"/>
      <w:suff w:val="tab"/>
    </w:lvl>
    <w:lvl w:ilvl="7">
      <w:lvlJc w:val="left"/>
      <w:lvlText w:val="%8."/>
      <w:numFmt w:val="lowerLetter"/>
      <w:pPr>
        <w:ind w:hanging="360" w:left="5760"/>
      </w:pPr>
      <w:start w:val="1"/>
      <w:suff w:val="tab"/>
    </w:lvl>
    <w:lvl w:ilvl="8">
      <w:lvlJc w:val="right"/>
      <w:lvlText w:val="%9."/>
      <w:numFmt w:val="lowerRoman"/>
      <w:pPr>
        <w:ind w:hanging="180" w:left="6480"/>
      </w:p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paragraph" w:styleId="179">
    <w:name w:val="Абзац списка"/>
    <w:basedOn w:val="Normal"/>
    <w:next w:val="179"/>
    <w:link w:val="Normal"/>
    <w:uiPriority w:val="34"/>
    <w:qFormat/>
    <w:pPr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</Words>
  <Characters>869</Characters>
  <CharactersWithSpaces>1019</CharactersWithSpaces>
  <Application>ONLYOFFICE/8.3.0.97</Application>
  <DocSecurity>0</DocSecurity>
  <Lines>7</Lines>
  <Paragraphs>2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Елена Николаевна</dc:creator>
  <cp:lastModifiedBy>Ходкина Виктория Александровна</cp:lastModifiedBy>
  <cp:revision>3</cp:revision>
  <dcterms:created xsi:type="dcterms:W3CDTF">2025-11-21T06:39:00Z</dcterms:created>
  <dcterms:modified xsi:type="dcterms:W3CDTF">2025-11-21T07:22:00Z</dcterms:modified>
  <cp:version>917504</cp:version>
</cp:coreProperties>
</file>